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CE" w:rsidRDefault="00BA69CE" w:rsidP="00BA69CE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</w:p>
    <w:p w:rsidR="00BA69CE" w:rsidRPr="007665AC" w:rsidRDefault="004A5C55" w:rsidP="00BA69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Objaśnienia do uchwały Nr</w:t>
      </w:r>
      <w:r w:rsidR="00CB1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44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…………..</w:t>
      </w:r>
      <w:r w:rsidR="000F7C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A69CE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Powiatu Leskiego z dn.</w:t>
      </w:r>
      <w:r w:rsidR="00A14641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74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844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 sierpnia</w:t>
      </w:r>
      <w:r w:rsidR="00762B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2024</w:t>
      </w:r>
      <w:r w:rsidR="00BA69CE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BA69CE" w:rsidRPr="007665AC" w:rsidRDefault="00BA69CE" w:rsidP="00BA69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A69CE" w:rsidRPr="007665AC" w:rsidRDefault="00BA69CE" w:rsidP="00BA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F0957" w:rsidRPr="007665AC" w:rsidRDefault="00EF0957" w:rsidP="00EF0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realizacji budżetu na 202</w:t>
      </w:r>
      <w:r w:rsidR="00675CA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034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wpływ na zmiany dokonane w Wieloletniej Prognozie Finansowej na lata 202</w:t>
      </w:r>
      <w:r w:rsidR="00675CA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2030.</w:t>
      </w:r>
    </w:p>
    <w:p w:rsidR="00EF0957" w:rsidRPr="007665AC" w:rsidRDefault="00EF0957" w:rsidP="00EF0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7FAD" w:rsidRDefault="00EF0957" w:rsidP="00EF09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</w:t>
      </w:r>
      <w:r w:rsidR="00675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się do WPF </w:t>
      </w:r>
      <w:r w:rsidR="00937FAD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1):</w:t>
      </w:r>
    </w:p>
    <w:p w:rsidR="00EF0957" w:rsidRDefault="00937FAD" w:rsidP="00937FA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2024 r. – zmiany </w:t>
      </w:r>
      <w:r w:rsidR="00675CA7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dochodów</w:t>
      </w:r>
      <w:r w:rsidR="00C77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957"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wydatków</w:t>
      </w:r>
      <w:r w:rsidR="00C7763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F0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związane ze zmianami </w:t>
      </w:r>
      <w:r w:rsidR="00EF0957"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F095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F0957"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budżetowej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53D5D" w:rsidRDefault="00937FAD" w:rsidP="00937FA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2025 r. – zmiany dochodów oraz wydatków</w:t>
      </w:r>
      <w:r w:rsidR="00433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majątkowych</w:t>
      </w:r>
      <w:r w:rsidR="00FB0B3D">
        <w:rPr>
          <w:rFonts w:ascii="Times New Roman" w:eastAsia="Times New Roman" w:hAnsi="Times New Roman" w:cs="Times New Roman"/>
          <w:sz w:val="24"/>
          <w:szCs w:val="24"/>
          <w:lang w:eastAsia="pl-PL"/>
        </w:rPr>
        <w:t>, w związku z</w:t>
      </w:r>
      <w:r w:rsidR="00D53D5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B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3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przesunięciem realizacji zadań na kolejne lata budżetowe,</w:t>
      </w:r>
    </w:p>
    <w:p w:rsidR="00937FAD" w:rsidRDefault="00D53D5D" w:rsidP="00937FA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2027 r. – zmiany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dochodów oraz wydatków majątkowych, w związku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przesunięciem realizacji zadań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kolejne lata budżetowe</w:t>
      </w:r>
      <w:r w:rsidR="00FB0B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0FD2" w:rsidRDefault="004D0FD2" w:rsidP="004D0F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zmian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wykazie przedsięwzięć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937FA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</w:t>
      </w:r>
      <w:r w:rsidR="00937FAD">
        <w:rPr>
          <w:rFonts w:ascii="Times New Roman" w:eastAsia="Times New Roman" w:hAnsi="Times New Roman" w:cs="Times New Roman"/>
          <w:sz w:val="24"/>
          <w:szCs w:val="24"/>
          <w:lang w:eastAsia="pl-PL"/>
        </w:rPr>
        <w:t>Nr 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53D5D" w:rsidRDefault="00D53D5D" w:rsidP="00FB0B3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poz. 1.1.1.2 oraz 1.1.2.2 – dodaje się nowe przedsięwzięcie pn. „Doświadczenie i doskonalenie zawodowe to moja lepsza przyszłość” jest projekt realizowany przez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ZSTiA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Lesku w ramach programu regionalnego Fundusze Europejskie dla Podkarpacia 2021 – 2027 zgodnie z umową nr FEPK.07.13 – IP.01-0029/23 – 00,</w:t>
      </w:r>
      <w:r w:rsidR="00CB1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wydatki zostały zaplanowane na lata 2025 – 2026,</w:t>
      </w:r>
    </w:p>
    <w:p w:rsidR="007602AE" w:rsidRDefault="004D0FD2" w:rsidP="00FB0B3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FD2">
        <w:rPr>
          <w:rFonts w:ascii="Times New Roman" w:eastAsia="Times New Roman" w:hAnsi="Times New Roman" w:cs="Times New Roman"/>
          <w:sz w:val="24"/>
          <w:szCs w:val="24"/>
          <w:lang w:eastAsia="pl-PL"/>
        </w:rPr>
        <w:t>w poz. 1.3.2.</w:t>
      </w:r>
      <w:r w:rsidR="00D53D5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7EFA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4D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7EFA"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0B3D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łącznych nakładów, limit wydatków na 202</w:t>
      </w:r>
      <w:r w:rsidR="007602A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B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limit zobowiązań ze względu </w:t>
      </w:r>
      <w:r w:rsidR="007602AE">
        <w:rPr>
          <w:rFonts w:ascii="Times New Roman" w:eastAsia="Times New Roman" w:hAnsi="Times New Roman" w:cs="Times New Roman"/>
          <w:sz w:val="24"/>
          <w:szCs w:val="24"/>
          <w:lang w:eastAsia="pl-PL"/>
        </w:rPr>
        <w:t>na zabezpieczenie dodatkowych środków na przyłącz gazowy oraz energetyczny do nowego obiektu,</w:t>
      </w:r>
    </w:p>
    <w:p w:rsidR="00BB7662" w:rsidRDefault="007602AE" w:rsidP="00FB0B3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FD2">
        <w:rPr>
          <w:rFonts w:ascii="Times New Roman" w:eastAsia="Times New Roman" w:hAnsi="Times New Roman" w:cs="Times New Roman"/>
          <w:sz w:val="24"/>
          <w:szCs w:val="24"/>
          <w:lang w:eastAsia="pl-PL"/>
        </w:rPr>
        <w:t>w poz. 1.3.2.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4D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 się </w:t>
      </w:r>
      <w:r w:rsidR="0062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realizacji,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łącznych nakładów, limit</w:t>
      </w:r>
      <w:r w:rsidR="001A545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wydatków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lata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limit zobowiązań ze względu na </w:t>
      </w:r>
      <w:r w:rsidR="004D0FD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 postępowani</w:t>
      </w:r>
      <w:r w:rsidR="00D97EF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D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1F247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0FD2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602AE" w:rsidRDefault="007602AE" w:rsidP="00FB0B3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poz. 1.3.2.4 – zmienia się wartość zobowiązań ze względu na podpisanie umowy na roboty budowlane,</w:t>
      </w:r>
    </w:p>
    <w:p w:rsidR="007602AE" w:rsidRDefault="007602AE" w:rsidP="00FB0B3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FD2">
        <w:rPr>
          <w:rFonts w:ascii="Times New Roman" w:eastAsia="Times New Roman" w:hAnsi="Times New Roman" w:cs="Times New Roman"/>
          <w:sz w:val="24"/>
          <w:szCs w:val="24"/>
          <w:lang w:eastAsia="pl-PL"/>
        </w:rPr>
        <w:t>w poz. 1.3.2.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D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4D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 się </w:t>
      </w:r>
      <w:r w:rsidR="00172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realizacji,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łącznych nakładów, limit</w:t>
      </w:r>
      <w:r w:rsidR="0038055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wydatków na kolejne lata oraz limit zobowiązań ze względu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podpisanie umowy na roboty budowlane,</w:t>
      </w:r>
    </w:p>
    <w:p w:rsidR="007602AE" w:rsidRDefault="007602AE" w:rsidP="00FB0B3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poz. 1.3.2.6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 się wartość łączny</w:t>
      </w:r>
      <w:r w:rsidR="00802B77">
        <w:rPr>
          <w:rFonts w:ascii="Times New Roman" w:eastAsia="Times New Roman" w:hAnsi="Times New Roman" w:cs="Times New Roman"/>
          <w:sz w:val="24"/>
          <w:szCs w:val="24"/>
          <w:lang w:eastAsia="pl-PL"/>
        </w:rPr>
        <w:t>ch nakładów, limit wydatków na kolejne lata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limit zobowiązań ze względu na zabezpieczenie dodatkowych środków na</w:t>
      </w:r>
      <w:r w:rsidR="00802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aktualizację PFU oraz tablice informacyjne,</w:t>
      </w:r>
    </w:p>
    <w:p w:rsidR="00802B77" w:rsidRDefault="00802B77" w:rsidP="00802B7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poz. 1.3.2.7 -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 się </w:t>
      </w:r>
      <w:r w:rsidR="00BC1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realizacji,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limit</w:t>
      </w:r>
      <w:r w:rsidR="00BC1F3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wydatków na kolejne lata oraz limit zobowiązań ze względu na podpisanie umowy na roboty budowlane,</w:t>
      </w:r>
    </w:p>
    <w:p w:rsidR="00BC1F37" w:rsidRDefault="006C6DEA" w:rsidP="00C707C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poz. 1.3.2.8 – </w:t>
      </w:r>
      <w:r w:rsidRPr="00BC1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 się wartość łącznych nakładów, limit wydatków na kolejne lata oraz limit zobowiązań ze względu na podpisanie </w:t>
      </w:r>
      <w:r w:rsidR="00BC1F37">
        <w:rPr>
          <w:rFonts w:ascii="Times New Roman" w:eastAsia="Times New Roman" w:hAnsi="Times New Roman" w:cs="Times New Roman"/>
          <w:sz w:val="24"/>
          <w:szCs w:val="24"/>
          <w:lang w:eastAsia="pl-PL"/>
        </w:rPr>
        <w:t>umów na realizację inwestycji</w:t>
      </w:r>
      <w:r w:rsidR="00BC1F3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C6DEA" w:rsidRPr="00BC1F37" w:rsidRDefault="006C6DEA" w:rsidP="00C707C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F3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C1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1.3.2.9</w:t>
      </w:r>
      <w:r w:rsidRPr="00BC1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zmienia się wartość łącznych nakładów, limit wydatków na kolejne lata oraz limit zobowiązań ze względu na </w:t>
      </w:r>
      <w:r w:rsidRPr="00BC1F37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środków na tablice informacyjne,</w:t>
      </w:r>
    </w:p>
    <w:p w:rsidR="006C6DEA" w:rsidRDefault="006C6DEA" w:rsidP="006C6DE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1.3.2.10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zmienia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imit wydatków na kolejne lata ze względu na podpisanie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umów na realizację inwestycji.</w:t>
      </w:r>
    </w:p>
    <w:p w:rsidR="00BB7662" w:rsidRPr="00BB7662" w:rsidRDefault="00BB7662" w:rsidP="00BB7662">
      <w:pPr>
        <w:ind w:left="360"/>
        <w:rPr>
          <w:rFonts w:eastAsia="Times New Roman" w:cs="Times New Roman"/>
          <w:lang w:eastAsia="pl-PL"/>
        </w:rPr>
      </w:pPr>
    </w:p>
    <w:p w:rsidR="00BB7662" w:rsidRPr="00BB7662" w:rsidRDefault="00BB7662" w:rsidP="00BB7662">
      <w:pPr>
        <w:pStyle w:val="Akapitzlist"/>
        <w:rPr>
          <w:rFonts w:eastAsia="Times New Roman" w:cs="Times New Roman"/>
          <w:lang w:eastAsia="pl-PL"/>
        </w:rPr>
      </w:pPr>
    </w:p>
    <w:p w:rsidR="00BB7662" w:rsidRPr="00BB7662" w:rsidRDefault="00BB7662" w:rsidP="00BB7662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E0716F" w:rsidRPr="00E0716F" w:rsidRDefault="00E0716F" w:rsidP="00E0716F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sectPr w:rsidR="00E0716F" w:rsidRPr="00E07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7E6"/>
    <w:multiLevelType w:val="hybridMultilevel"/>
    <w:tmpl w:val="F1FCF626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652AA"/>
    <w:multiLevelType w:val="hybridMultilevel"/>
    <w:tmpl w:val="087E4160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89B777C"/>
    <w:multiLevelType w:val="hybridMultilevel"/>
    <w:tmpl w:val="4140C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59424F"/>
    <w:multiLevelType w:val="hybridMultilevel"/>
    <w:tmpl w:val="0876D180"/>
    <w:lvl w:ilvl="0" w:tplc="C7189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0473B"/>
    <w:multiLevelType w:val="hybridMultilevel"/>
    <w:tmpl w:val="C2663A9C"/>
    <w:lvl w:ilvl="0" w:tplc="1D581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DF3676"/>
    <w:multiLevelType w:val="hybridMultilevel"/>
    <w:tmpl w:val="290052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CDE6A6F"/>
    <w:multiLevelType w:val="hybridMultilevel"/>
    <w:tmpl w:val="0478C4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7718E"/>
    <w:multiLevelType w:val="hybridMultilevel"/>
    <w:tmpl w:val="DDBE460E"/>
    <w:lvl w:ilvl="0" w:tplc="E0CEE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CE"/>
    <w:rsid w:val="00013D5D"/>
    <w:rsid w:val="000308B0"/>
    <w:rsid w:val="00034D66"/>
    <w:rsid w:val="000542BD"/>
    <w:rsid w:val="0008127C"/>
    <w:rsid w:val="000F7CC0"/>
    <w:rsid w:val="001017B5"/>
    <w:rsid w:val="00172C76"/>
    <w:rsid w:val="001A5450"/>
    <w:rsid w:val="001B2F19"/>
    <w:rsid w:val="001E1C6F"/>
    <w:rsid w:val="001E37F3"/>
    <w:rsid w:val="001F2474"/>
    <w:rsid w:val="00205539"/>
    <w:rsid w:val="002244E4"/>
    <w:rsid w:val="00274078"/>
    <w:rsid w:val="00274795"/>
    <w:rsid w:val="00297A09"/>
    <w:rsid w:val="002B71AF"/>
    <w:rsid w:val="002E4A88"/>
    <w:rsid w:val="002F601E"/>
    <w:rsid w:val="00325F41"/>
    <w:rsid w:val="00380550"/>
    <w:rsid w:val="00381483"/>
    <w:rsid w:val="004126C6"/>
    <w:rsid w:val="004256E7"/>
    <w:rsid w:val="004333C1"/>
    <w:rsid w:val="0048201C"/>
    <w:rsid w:val="004A5C55"/>
    <w:rsid w:val="004C027E"/>
    <w:rsid w:val="004D0FD2"/>
    <w:rsid w:val="00575237"/>
    <w:rsid w:val="00627F3D"/>
    <w:rsid w:val="00664FBB"/>
    <w:rsid w:val="0066513B"/>
    <w:rsid w:val="00675CA7"/>
    <w:rsid w:val="006C6DEA"/>
    <w:rsid w:val="006E5C81"/>
    <w:rsid w:val="00716CF6"/>
    <w:rsid w:val="007575DC"/>
    <w:rsid w:val="007602AD"/>
    <w:rsid w:val="007602AE"/>
    <w:rsid w:val="00762B46"/>
    <w:rsid w:val="00763466"/>
    <w:rsid w:val="007665AC"/>
    <w:rsid w:val="00766D6A"/>
    <w:rsid w:val="0078081D"/>
    <w:rsid w:val="007B71F7"/>
    <w:rsid w:val="00802B77"/>
    <w:rsid w:val="0080669C"/>
    <w:rsid w:val="00842409"/>
    <w:rsid w:val="00844CAB"/>
    <w:rsid w:val="0089177A"/>
    <w:rsid w:val="00893EAD"/>
    <w:rsid w:val="008D0359"/>
    <w:rsid w:val="00937FAD"/>
    <w:rsid w:val="009462F0"/>
    <w:rsid w:val="009A170C"/>
    <w:rsid w:val="009A6B83"/>
    <w:rsid w:val="009F49A2"/>
    <w:rsid w:val="00A1171B"/>
    <w:rsid w:val="00A14641"/>
    <w:rsid w:val="00A51F55"/>
    <w:rsid w:val="00A7510C"/>
    <w:rsid w:val="00AE121D"/>
    <w:rsid w:val="00AF774B"/>
    <w:rsid w:val="00B11EE4"/>
    <w:rsid w:val="00B33CDE"/>
    <w:rsid w:val="00B657F8"/>
    <w:rsid w:val="00B7323D"/>
    <w:rsid w:val="00BA69CE"/>
    <w:rsid w:val="00BB178B"/>
    <w:rsid w:val="00BB3733"/>
    <w:rsid w:val="00BB7662"/>
    <w:rsid w:val="00BC1F37"/>
    <w:rsid w:val="00BE0099"/>
    <w:rsid w:val="00C65B5C"/>
    <w:rsid w:val="00C77637"/>
    <w:rsid w:val="00C8467F"/>
    <w:rsid w:val="00CB1203"/>
    <w:rsid w:val="00CB16FF"/>
    <w:rsid w:val="00D20103"/>
    <w:rsid w:val="00D40DF6"/>
    <w:rsid w:val="00D53D5D"/>
    <w:rsid w:val="00D71CFB"/>
    <w:rsid w:val="00D74216"/>
    <w:rsid w:val="00D87295"/>
    <w:rsid w:val="00D9727C"/>
    <w:rsid w:val="00D97EFA"/>
    <w:rsid w:val="00DC05BF"/>
    <w:rsid w:val="00DC0E6C"/>
    <w:rsid w:val="00DE71ED"/>
    <w:rsid w:val="00DF5243"/>
    <w:rsid w:val="00E0716F"/>
    <w:rsid w:val="00E4177B"/>
    <w:rsid w:val="00EA6F99"/>
    <w:rsid w:val="00EE66D3"/>
    <w:rsid w:val="00EF0957"/>
    <w:rsid w:val="00F00AD5"/>
    <w:rsid w:val="00F41103"/>
    <w:rsid w:val="00F52AD7"/>
    <w:rsid w:val="00F62216"/>
    <w:rsid w:val="00F706BD"/>
    <w:rsid w:val="00F872FB"/>
    <w:rsid w:val="00FB0B3D"/>
    <w:rsid w:val="00F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B261E-9073-459B-B7C2-DC172D7A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9C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9CE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FN-01</cp:lastModifiedBy>
  <cp:revision>9</cp:revision>
  <cp:lastPrinted>2024-07-19T14:22:00Z</cp:lastPrinted>
  <dcterms:created xsi:type="dcterms:W3CDTF">2024-08-12T13:46:00Z</dcterms:created>
  <dcterms:modified xsi:type="dcterms:W3CDTF">2024-08-13T07:34:00Z</dcterms:modified>
</cp:coreProperties>
</file>