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A4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>Objaśnienia do</w:t>
      </w:r>
      <w:r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58AA" w:rsidRPr="00552432">
        <w:rPr>
          <w:rFonts w:ascii="Times New Roman" w:eastAsia="Times New Roman" w:hAnsi="Times New Roman" w:cs="Times New Roman"/>
          <w:b/>
          <w:lang w:eastAsia="pl-PL"/>
        </w:rPr>
        <w:t>uchwały</w:t>
      </w:r>
      <w:r w:rsidR="00FD58AA"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1A44" w:rsidRPr="00552432">
        <w:rPr>
          <w:rFonts w:ascii="Times New Roman" w:eastAsia="Times New Roman" w:hAnsi="Times New Roman" w:cs="Times New Roman"/>
          <w:b/>
          <w:bCs/>
          <w:lang w:eastAsia="pl-PL"/>
        </w:rPr>
        <w:t>Rady</w:t>
      </w:r>
      <w:r w:rsidR="005A14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Powiatu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79597A">
        <w:rPr>
          <w:rFonts w:ascii="Times New Roman" w:eastAsia="Times New Roman" w:hAnsi="Times New Roman" w:cs="Times New Roman"/>
          <w:b/>
          <w:bCs/>
          <w:lang w:eastAsia="pl-PL"/>
        </w:rPr>
        <w:t>…………</w:t>
      </w:r>
      <w:r w:rsidR="00CE4A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79597A">
        <w:rPr>
          <w:rFonts w:ascii="Times New Roman" w:eastAsia="Times New Roman" w:hAnsi="Times New Roman" w:cs="Times New Roman"/>
          <w:b/>
          <w:bCs/>
          <w:lang w:eastAsia="pl-PL"/>
        </w:rPr>
        <w:t>18 grudnia</w:t>
      </w:r>
      <w:r w:rsidR="00950AEB">
        <w:rPr>
          <w:rFonts w:ascii="Times New Roman" w:eastAsia="Times New Roman" w:hAnsi="Times New Roman" w:cs="Times New Roman"/>
          <w:b/>
          <w:bCs/>
          <w:lang w:eastAsia="pl-PL"/>
        </w:rPr>
        <w:t xml:space="preserve"> 2024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:rsidR="00002F47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lang w:eastAsia="pl-PL"/>
        </w:rPr>
        <w:t> </w:t>
      </w:r>
    </w:p>
    <w:p w:rsidR="007B1A44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>Budżet Powiatu Leskiego po stronie dochodów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79597A">
        <w:rPr>
          <w:rFonts w:ascii="Times New Roman" w:hAnsi="Times New Roman" w:cs="Times New Roman"/>
          <w:sz w:val="20"/>
          <w:szCs w:val="20"/>
        </w:rPr>
        <w:t>zwiększył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się o kwotę w wysokości – 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79597A">
        <w:rPr>
          <w:rFonts w:ascii="Times New Roman" w:hAnsi="Times New Roman" w:cs="Times New Roman"/>
          <w:sz w:val="20"/>
          <w:szCs w:val="20"/>
        </w:rPr>
        <w:t>887 990,53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zł,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EE5" w:rsidRPr="00552432" w:rsidRDefault="007B1A44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stronie wydatków </w:t>
      </w:r>
      <w:r w:rsidR="007B300A">
        <w:rPr>
          <w:rFonts w:ascii="Times New Roman" w:hAnsi="Times New Roman" w:cs="Times New Roman"/>
          <w:sz w:val="20"/>
          <w:szCs w:val="20"/>
        </w:rPr>
        <w:t>z</w:t>
      </w:r>
      <w:r w:rsidR="00380AC1">
        <w:rPr>
          <w:rFonts w:ascii="Times New Roman" w:hAnsi="Times New Roman" w:cs="Times New Roman"/>
          <w:sz w:val="20"/>
          <w:szCs w:val="20"/>
        </w:rPr>
        <w:t>mniejszył</w:t>
      </w:r>
      <w:r w:rsidRPr="00552432">
        <w:rPr>
          <w:rFonts w:ascii="Times New Roman" w:hAnsi="Times New Roman" w:cs="Times New Roman"/>
          <w:sz w:val="20"/>
          <w:szCs w:val="20"/>
        </w:rPr>
        <w:t xml:space="preserve"> się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o kwotę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7872E2" w:rsidRPr="00552432">
        <w:rPr>
          <w:rFonts w:ascii="Times New Roman" w:hAnsi="Times New Roman" w:cs="Times New Roman"/>
          <w:sz w:val="20"/>
          <w:szCs w:val="20"/>
        </w:rPr>
        <w:t>–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D36913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79597A">
        <w:rPr>
          <w:rFonts w:ascii="Times New Roman" w:hAnsi="Times New Roman" w:cs="Times New Roman"/>
          <w:sz w:val="20"/>
          <w:szCs w:val="20"/>
        </w:rPr>
        <w:t>2 108 367,47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D54709" w:rsidRPr="00552432" w:rsidRDefault="00D54709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dochody wynoszą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 </w:t>
      </w:r>
      <w:r w:rsidR="00524A2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79597A">
        <w:rPr>
          <w:rFonts w:ascii="Times New Roman" w:hAnsi="Times New Roman" w:cs="Times New Roman"/>
          <w:sz w:val="20"/>
          <w:szCs w:val="20"/>
        </w:rPr>
        <w:t>67 765 508,37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wydatki wynoszą  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</w:t>
      </w:r>
      <w:r w:rsidR="00AD5388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79597A">
        <w:rPr>
          <w:rFonts w:ascii="Times New Roman" w:hAnsi="Times New Roman" w:cs="Times New Roman"/>
          <w:sz w:val="20"/>
          <w:szCs w:val="20"/>
        </w:rPr>
        <w:t>70 798 279,14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41881" w:rsidRDefault="00D41881" w:rsidP="00F73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dochody: </w:t>
      </w:r>
    </w:p>
    <w:p w:rsidR="00002F47" w:rsidRPr="00552432" w:rsidRDefault="00002F47" w:rsidP="00F73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775FC" w:rsidRDefault="0079597A" w:rsidP="00CC1E6F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756</w:t>
      </w:r>
      <w:r w:rsidR="000775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Dochody od osób prawnych, od osób fizycznych i od innych jednostek nieposiadających osobowości prawnej oraz wydatki związane z ich poborem</w:t>
      </w:r>
      <w:r w:rsidR="000775FC">
        <w:rPr>
          <w:rFonts w:ascii="Times New Roman" w:eastAsia="Times New Roman" w:hAnsi="Times New Roman" w:cs="Times New Roman"/>
          <w:sz w:val="20"/>
          <w:szCs w:val="20"/>
          <w:lang w:eastAsia="pl-PL"/>
        </w:rPr>
        <w:t>, rozdziale 75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622</w:t>
      </w:r>
      <w:r w:rsidR="000775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581 451</w:t>
      </w:r>
      <w:r w:rsidR="000775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otrzymaniem dodatkowych dochodów z tyt. udziału we wpływach z PIT, zgodnie z informacją</w:t>
      </w:r>
      <w:r w:rsidR="000775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Ministra Finansów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03.12</w:t>
      </w:r>
      <w:r w:rsidR="000775FC">
        <w:rPr>
          <w:rFonts w:ascii="Times New Roman" w:eastAsia="Times New Roman" w:hAnsi="Times New Roman" w:cs="Times New Roman"/>
          <w:sz w:val="20"/>
          <w:szCs w:val="20"/>
          <w:lang w:eastAsia="pl-PL"/>
        </w:rPr>
        <w:t>.2024 r.</w:t>
      </w:r>
    </w:p>
    <w:p w:rsidR="00F0475F" w:rsidRDefault="00F0475F" w:rsidP="00CC1E6F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758 – Różne rozliczenia, rozdziale 75801, o kwotę 12 433 zł – w związku z otrzymaniem środków z</w:t>
      </w:r>
      <w:r w:rsidR="00687D5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rezerwy oświatowej subwencji ogólnej, zgodnie z informacją Ministra Finansów z dnia 12.12.2024 r.</w:t>
      </w:r>
    </w:p>
    <w:p w:rsidR="00F0475F" w:rsidRDefault="00F0475F" w:rsidP="00CC1E6F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758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Różne rozliczenia, rozdziale 7580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o kwotę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2 418 549 zł – w związku z otrzymaniem środków na uzupełnienie subwencji ogólnej, zgodnie z informacją Ministra Finansów z dnia </w:t>
      </w:r>
      <w:r w:rsidR="00814F00">
        <w:rPr>
          <w:rFonts w:ascii="Times New Roman" w:eastAsia="Times New Roman" w:hAnsi="Times New Roman" w:cs="Times New Roman"/>
          <w:sz w:val="20"/>
          <w:szCs w:val="20"/>
          <w:lang w:eastAsia="pl-PL"/>
        </w:rPr>
        <w:t>03.12.2024 r.</w:t>
      </w:r>
    </w:p>
    <w:p w:rsidR="00F0475F" w:rsidRDefault="00814F00" w:rsidP="00CC1E6F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758 –Różne rozliczenia, rozdziale 75814, o kwotę 48,47 zł – w związku z naliczeniem odsetek od środków Funduszu Pomocy na dodatkowe zadania oświatowe dla obywateli Ukrainy.</w:t>
      </w:r>
    </w:p>
    <w:p w:rsidR="00551556" w:rsidRDefault="00551556" w:rsidP="00551556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12864" w:rsidRDefault="00551556" w:rsidP="00B128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mniejsza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się dochody:</w:t>
      </w:r>
    </w:p>
    <w:p w:rsidR="00B16FBE" w:rsidRDefault="00B16FBE" w:rsidP="00B16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61716" w:rsidRDefault="00061716" w:rsidP="00B16F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 w:rsidR="00814F00">
        <w:rPr>
          <w:rFonts w:ascii="Times New Roman" w:eastAsia="Times New Roman" w:hAnsi="Times New Roman" w:cs="Times New Roman"/>
          <w:sz w:val="20"/>
          <w:szCs w:val="20"/>
          <w:lang w:eastAsia="pl-PL"/>
        </w:rPr>
        <w:t>700 – Gospodarka mieszkaniowa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814F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rozdziale Gospodarka gruntami i nieruchomościami, o kwotę 2 000 000 zł, ze względu na brak wykonania dochodów ze sprzedaży w planowanej wysokości;</w:t>
      </w:r>
    </w:p>
    <w:p w:rsidR="00B16FBE" w:rsidRPr="00B16FBE" w:rsidRDefault="00B16FBE" w:rsidP="00B16F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 w:rsidR="00814F00">
        <w:rPr>
          <w:rFonts w:ascii="Times New Roman" w:eastAsia="Times New Roman" w:hAnsi="Times New Roman" w:cs="Times New Roman"/>
          <w:sz w:val="20"/>
          <w:szCs w:val="20"/>
          <w:lang w:eastAsia="pl-PL"/>
        </w:rPr>
        <w:t>921 – Kultura i ochrona dziedzictwa narodowego, rozdziale 92120, o kwotę 124 490,94 zł – ze względu na przesunięcie płatności z RPOZ z roku 2024 na rok 2025 (Parafia Hoczew)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2080C" w:rsidRPr="00551556" w:rsidRDefault="0062080C" w:rsidP="0062080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6E0A" w:rsidRDefault="00BD6E0A" w:rsidP="00BD6E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wydatki: </w:t>
      </w:r>
    </w:p>
    <w:p w:rsidR="00002F47" w:rsidRPr="00552432" w:rsidRDefault="00002F47" w:rsidP="00BD6E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16FBE" w:rsidRDefault="00B16FBE" w:rsidP="00814F00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 w:rsidR="00814F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801 – Oświata i wychowanie, rozdziale 80195, o kwotę 48,47 zł – w związku z przeznaczeniem odsetek od środków Funduszu Pomocy na realizację dodatkowych zadań oświatowych dla obywateli Ukrainy. </w:t>
      </w:r>
    </w:p>
    <w:p w:rsidR="0062080C" w:rsidRDefault="0062080C" w:rsidP="0062080C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80C" w:rsidRDefault="0062080C" w:rsidP="0062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mniejsza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wydatki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62080C" w:rsidRDefault="0062080C" w:rsidP="0062080C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4F00" w:rsidRDefault="00B16FBE" w:rsidP="00B16F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 w:rsidR="00814F00">
        <w:rPr>
          <w:rFonts w:ascii="Times New Roman" w:eastAsia="Times New Roman" w:hAnsi="Times New Roman" w:cs="Times New Roman"/>
          <w:sz w:val="20"/>
          <w:szCs w:val="20"/>
          <w:lang w:eastAsia="pl-PL"/>
        </w:rPr>
        <w:t>600 – Transport i łączność, rozdziale 60013, o kwotę 90 775 zł – w związku z przeniesieniem niewykorzystanej pomocy finansowej dla Województwa Podkarpackiego z roku 2024 na rok 2025;</w:t>
      </w:r>
    </w:p>
    <w:p w:rsidR="00F20E46" w:rsidRDefault="00814F00" w:rsidP="00B16F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600 – Transport i łączność, rozdziale 6001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63 960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związku z</w:t>
      </w:r>
      <w:r w:rsidR="00F20E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częściowym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przeniesieniem płatności za wykonanie dokumentacji na budowę chodnika w m-ciach Bezmiechowa</w:t>
      </w:r>
      <w:r w:rsidR="00F20E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Dolna i Górna oraz m-ci Jankowce z roku 2024 na rok 2025;</w:t>
      </w:r>
    </w:p>
    <w:p w:rsidR="00F20E46" w:rsidRDefault="00F20E46" w:rsidP="00B16F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851 – Ochrona zdrowia, rozdziale 85111, o kwotę 1 788 750 zł – w związku przeniesieniem płatności za realizację zadania </w:t>
      </w:r>
      <w:r w:rsidR="00814F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„Przebudowa Szpitala Powiatowego…” z roku 2024 na 2025;</w:t>
      </w:r>
    </w:p>
    <w:p w:rsidR="00B16FBE" w:rsidRPr="00B16FBE" w:rsidRDefault="00F20E46" w:rsidP="00B16F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921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Kultura i ochrona dziedzictwa narodowego, rozdziale 92120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164 930,94 zł – w związku z przeniesieniem realizacji zadania dot. opracowania dokumentacji na montaż windy dla budynku przy ul.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W.Pola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w Lesku (34 440 zł) oraz dotacji dla Parafii Hoczew (130 490,94 zł) z roku 2024 na rok 2025;</w:t>
      </w:r>
      <w:r w:rsidR="00814F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62080C" w:rsidRDefault="0062080C" w:rsidP="00B16FB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03E85" w:rsidRPr="006A6D63" w:rsidRDefault="00F149DC" w:rsidP="00F20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zmiany dotyczą przeniesień wydatków pomiędzy</w:t>
      </w:r>
      <w:r w:rsidR="007F1A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działami, rozdziałami,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paragrafami</w:t>
      </w:r>
      <w:r w:rsidR="00F20E4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7F1A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149DC" w:rsidRDefault="00F149DC" w:rsidP="00303E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534F" w:rsidRDefault="0022534F" w:rsidP="002253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="000617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więk</w:t>
      </w:r>
      <w:r w:rsidR="0062080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przychody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:rsidR="00303E85" w:rsidRDefault="00303E85" w:rsidP="00A960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6E98" w:rsidRDefault="0022534F" w:rsidP="003069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F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§ 950 – wolne środki, o których mowa w art. 217 ust. 2 pkt. 6 ustawy – o kwotę </w:t>
      </w:r>
      <w:r w:rsidR="00387F8F" w:rsidRPr="00387F8F">
        <w:rPr>
          <w:rFonts w:ascii="Times New Roman" w:eastAsia="Times New Roman" w:hAnsi="Times New Roman" w:cs="Times New Roman"/>
          <w:sz w:val="20"/>
          <w:szCs w:val="20"/>
          <w:lang w:eastAsia="pl-PL"/>
        </w:rPr>
        <w:t>1 003 642</w:t>
      </w:r>
      <w:r w:rsidR="00687D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r w:rsidR="00387F8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7F8F" w:rsidRDefault="00387F8F" w:rsidP="00387F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mniejsza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przychody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:rsidR="00387F8F" w:rsidRDefault="00387F8F" w:rsidP="00387F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87F8F" w:rsidRPr="00387F8F" w:rsidRDefault="00387F8F" w:rsidP="00387F8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F8F">
        <w:rPr>
          <w:rFonts w:ascii="Times New Roman" w:eastAsia="Times New Roman" w:hAnsi="Times New Roman" w:cs="Times New Roman"/>
          <w:sz w:val="20"/>
          <w:szCs w:val="20"/>
          <w:lang w:eastAsia="pl-PL"/>
        </w:rPr>
        <w:t>w § 952 – przychody z zaciągniętych pożyczek i kredytów na rynku krajowym – o kwotę 4 000 000 zł, ze względu na wystarczające środki na pokrycie deficytu oraz zabezpieczenie spłaty rozchodów.</w:t>
      </w:r>
    </w:p>
    <w:p w:rsidR="00387F8F" w:rsidRP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43EF" w:rsidRPr="00552432" w:rsidRDefault="0018232C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Wprowad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zone zmiany w planie dochodów,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przychodów</w:t>
      </w:r>
      <w:r w:rsidR="00B97188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E04FA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powodują zmian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4E04FA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wyniku budżetu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wymagają zmiany WPF</w:t>
      </w:r>
      <w:r w:rsidR="00376E9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D143EF" w:rsidRPr="0055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3D544E16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9F1"/>
    <w:multiLevelType w:val="hybridMultilevel"/>
    <w:tmpl w:val="D3C0E5C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D54"/>
    <w:multiLevelType w:val="hybridMultilevel"/>
    <w:tmpl w:val="1F186528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769C0"/>
    <w:multiLevelType w:val="hybridMultilevel"/>
    <w:tmpl w:val="B5DC2CE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36D"/>
    <w:multiLevelType w:val="hybridMultilevel"/>
    <w:tmpl w:val="3316583C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CA3"/>
    <w:multiLevelType w:val="hybridMultilevel"/>
    <w:tmpl w:val="9EEE7A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77FB3"/>
    <w:multiLevelType w:val="hybridMultilevel"/>
    <w:tmpl w:val="A5F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36BF"/>
    <w:multiLevelType w:val="hybridMultilevel"/>
    <w:tmpl w:val="61E64E90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26A5B"/>
    <w:multiLevelType w:val="hybridMultilevel"/>
    <w:tmpl w:val="FFAACF7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205FB"/>
    <w:multiLevelType w:val="hybridMultilevel"/>
    <w:tmpl w:val="320C4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740C5"/>
    <w:multiLevelType w:val="hybridMultilevel"/>
    <w:tmpl w:val="69E87012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26BB4"/>
    <w:multiLevelType w:val="hybridMultilevel"/>
    <w:tmpl w:val="275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101E"/>
    <w:multiLevelType w:val="hybridMultilevel"/>
    <w:tmpl w:val="F7D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07B76"/>
    <w:multiLevelType w:val="hybridMultilevel"/>
    <w:tmpl w:val="E37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A4"/>
    <w:rsid w:val="00002F47"/>
    <w:rsid w:val="000137D1"/>
    <w:rsid w:val="00020EFF"/>
    <w:rsid w:val="00024E9D"/>
    <w:rsid w:val="000416C4"/>
    <w:rsid w:val="000557A5"/>
    <w:rsid w:val="00061716"/>
    <w:rsid w:val="000653BC"/>
    <w:rsid w:val="000775FC"/>
    <w:rsid w:val="000A051C"/>
    <w:rsid w:val="000E24CB"/>
    <w:rsid w:val="000E298E"/>
    <w:rsid w:val="000F3765"/>
    <w:rsid w:val="000F68F4"/>
    <w:rsid w:val="001046AE"/>
    <w:rsid w:val="0012046C"/>
    <w:rsid w:val="001414B5"/>
    <w:rsid w:val="00142C85"/>
    <w:rsid w:val="00150BC3"/>
    <w:rsid w:val="0016251F"/>
    <w:rsid w:val="0018107E"/>
    <w:rsid w:val="0018215E"/>
    <w:rsid w:val="0018232C"/>
    <w:rsid w:val="00184EAF"/>
    <w:rsid w:val="00190E03"/>
    <w:rsid w:val="00192EC2"/>
    <w:rsid w:val="001940A5"/>
    <w:rsid w:val="001A3B25"/>
    <w:rsid w:val="001A4842"/>
    <w:rsid w:val="001B2659"/>
    <w:rsid w:val="001D3BFB"/>
    <w:rsid w:val="001E15A6"/>
    <w:rsid w:val="001E7F72"/>
    <w:rsid w:val="00204A8B"/>
    <w:rsid w:val="00213187"/>
    <w:rsid w:val="00222AC8"/>
    <w:rsid w:val="002246B2"/>
    <w:rsid w:val="0022534F"/>
    <w:rsid w:val="00236048"/>
    <w:rsid w:val="002424AA"/>
    <w:rsid w:val="002642C6"/>
    <w:rsid w:val="00277D26"/>
    <w:rsid w:val="0028508D"/>
    <w:rsid w:val="00290B78"/>
    <w:rsid w:val="00295916"/>
    <w:rsid w:val="002C7F41"/>
    <w:rsid w:val="002E1C9F"/>
    <w:rsid w:val="002E386E"/>
    <w:rsid w:val="002E53EB"/>
    <w:rsid w:val="00303E85"/>
    <w:rsid w:val="003107F9"/>
    <w:rsid w:val="003415B6"/>
    <w:rsid w:val="00342BF6"/>
    <w:rsid w:val="00367B51"/>
    <w:rsid w:val="00376E98"/>
    <w:rsid w:val="00380AC1"/>
    <w:rsid w:val="00383EF8"/>
    <w:rsid w:val="0038608D"/>
    <w:rsid w:val="00387F8F"/>
    <w:rsid w:val="003B0C26"/>
    <w:rsid w:val="003C376B"/>
    <w:rsid w:val="003D02AF"/>
    <w:rsid w:val="003D67E0"/>
    <w:rsid w:val="004003F3"/>
    <w:rsid w:val="004173E0"/>
    <w:rsid w:val="004300F0"/>
    <w:rsid w:val="00442AC4"/>
    <w:rsid w:val="004B1314"/>
    <w:rsid w:val="004C1AF7"/>
    <w:rsid w:val="004C1E30"/>
    <w:rsid w:val="004C26B6"/>
    <w:rsid w:val="004C4790"/>
    <w:rsid w:val="004D4CFE"/>
    <w:rsid w:val="004E04FA"/>
    <w:rsid w:val="004E12AF"/>
    <w:rsid w:val="00524A22"/>
    <w:rsid w:val="00530F79"/>
    <w:rsid w:val="0053659F"/>
    <w:rsid w:val="00541CE2"/>
    <w:rsid w:val="00551556"/>
    <w:rsid w:val="00552432"/>
    <w:rsid w:val="00556FC2"/>
    <w:rsid w:val="00557A8F"/>
    <w:rsid w:val="00562AFE"/>
    <w:rsid w:val="00576A3D"/>
    <w:rsid w:val="00591AE3"/>
    <w:rsid w:val="00596A5C"/>
    <w:rsid w:val="005A1399"/>
    <w:rsid w:val="005A14BD"/>
    <w:rsid w:val="005C2A01"/>
    <w:rsid w:val="005E3CDA"/>
    <w:rsid w:val="005F559A"/>
    <w:rsid w:val="00603C83"/>
    <w:rsid w:val="0062080C"/>
    <w:rsid w:val="00635A90"/>
    <w:rsid w:val="006779E3"/>
    <w:rsid w:val="00687D54"/>
    <w:rsid w:val="006A045A"/>
    <w:rsid w:val="006A3118"/>
    <w:rsid w:val="006A6D63"/>
    <w:rsid w:val="006B7DD2"/>
    <w:rsid w:val="006C3A1B"/>
    <w:rsid w:val="006C6B5B"/>
    <w:rsid w:val="006E7F04"/>
    <w:rsid w:val="006F2A2B"/>
    <w:rsid w:val="00710789"/>
    <w:rsid w:val="00723AE7"/>
    <w:rsid w:val="00745F11"/>
    <w:rsid w:val="007525AA"/>
    <w:rsid w:val="00761D12"/>
    <w:rsid w:val="00777C57"/>
    <w:rsid w:val="007872E2"/>
    <w:rsid w:val="00794E8E"/>
    <w:rsid w:val="0079597A"/>
    <w:rsid w:val="007B1A44"/>
    <w:rsid w:val="007B300A"/>
    <w:rsid w:val="007D3A1A"/>
    <w:rsid w:val="007D5F40"/>
    <w:rsid w:val="007E0996"/>
    <w:rsid w:val="007F1A30"/>
    <w:rsid w:val="007F252E"/>
    <w:rsid w:val="00812BDE"/>
    <w:rsid w:val="008130E2"/>
    <w:rsid w:val="00814F00"/>
    <w:rsid w:val="00845007"/>
    <w:rsid w:val="0086239F"/>
    <w:rsid w:val="00862D8B"/>
    <w:rsid w:val="00874E68"/>
    <w:rsid w:val="00885193"/>
    <w:rsid w:val="00895F1E"/>
    <w:rsid w:val="008C314A"/>
    <w:rsid w:val="008E5597"/>
    <w:rsid w:val="008E601E"/>
    <w:rsid w:val="008F1458"/>
    <w:rsid w:val="008F2CE2"/>
    <w:rsid w:val="0090440A"/>
    <w:rsid w:val="00925154"/>
    <w:rsid w:val="0094534A"/>
    <w:rsid w:val="00950AEB"/>
    <w:rsid w:val="00956B3B"/>
    <w:rsid w:val="0097019C"/>
    <w:rsid w:val="00970CD5"/>
    <w:rsid w:val="009739BD"/>
    <w:rsid w:val="00983352"/>
    <w:rsid w:val="00983EA5"/>
    <w:rsid w:val="0099090C"/>
    <w:rsid w:val="009935AB"/>
    <w:rsid w:val="00993C0C"/>
    <w:rsid w:val="00996DC8"/>
    <w:rsid w:val="009A48FA"/>
    <w:rsid w:val="009A5CF5"/>
    <w:rsid w:val="009B3933"/>
    <w:rsid w:val="009B6C5F"/>
    <w:rsid w:val="009C10BB"/>
    <w:rsid w:val="009C6F61"/>
    <w:rsid w:val="009C77BD"/>
    <w:rsid w:val="009C7D69"/>
    <w:rsid w:val="009D3570"/>
    <w:rsid w:val="009D3EE5"/>
    <w:rsid w:val="009D4C1D"/>
    <w:rsid w:val="009F0976"/>
    <w:rsid w:val="00A00240"/>
    <w:rsid w:val="00A10CEE"/>
    <w:rsid w:val="00A21DAC"/>
    <w:rsid w:val="00A254A7"/>
    <w:rsid w:val="00A31AC8"/>
    <w:rsid w:val="00A60D6B"/>
    <w:rsid w:val="00A673A9"/>
    <w:rsid w:val="00A77367"/>
    <w:rsid w:val="00A83DEC"/>
    <w:rsid w:val="00A95A90"/>
    <w:rsid w:val="00A960A7"/>
    <w:rsid w:val="00AB05D2"/>
    <w:rsid w:val="00AB5335"/>
    <w:rsid w:val="00AC594E"/>
    <w:rsid w:val="00AD5388"/>
    <w:rsid w:val="00AE00E0"/>
    <w:rsid w:val="00AF25B0"/>
    <w:rsid w:val="00AF38D3"/>
    <w:rsid w:val="00AF69C8"/>
    <w:rsid w:val="00B12864"/>
    <w:rsid w:val="00B16FBE"/>
    <w:rsid w:val="00B35958"/>
    <w:rsid w:val="00B377A7"/>
    <w:rsid w:val="00B40278"/>
    <w:rsid w:val="00B571C2"/>
    <w:rsid w:val="00B57A94"/>
    <w:rsid w:val="00B71369"/>
    <w:rsid w:val="00B7593E"/>
    <w:rsid w:val="00B83FBE"/>
    <w:rsid w:val="00B84B39"/>
    <w:rsid w:val="00B9011E"/>
    <w:rsid w:val="00B901B3"/>
    <w:rsid w:val="00B97188"/>
    <w:rsid w:val="00BA2638"/>
    <w:rsid w:val="00BC7851"/>
    <w:rsid w:val="00BD45DE"/>
    <w:rsid w:val="00BD6E0A"/>
    <w:rsid w:val="00C15E28"/>
    <w:rsid w:val="00C47072"/>
    <w:rsid w:val="00C63384"/>
    <w:rsid w:val="00C63C53"/>
    <w:rsid w:val="00C66C61"/>
    <w:rsid w:val="00C7318C"/>
    <w:rsid w:val="00C76E9F"/>
    <w:rsid w:val="00C97131"/>
    <w:rsid w:val="00CA5103"/>
    <w:rsid w:val="00CD493B"/>
    <w:rsid w:val="00CD6318"/>
    <w:rsid w:val="00CE3CF7"/>
    <w:rsid w:val="00CE4A87"/>
    <w:rsid w:val="00D03F57"/>
    <w:rsid w:val="00D143EF"/>
    <w:rsid w:val="00D36913"/>
    <w:rsid w:val="00D41881"/>
    <w:rsid w:val="00D47325"/>
    <w:rsid w:val="00D47BB4"/>
    <w:rsid w:val="00D504A7"/>
    <w:rsid w:val="00D53BCA"/>
    <w:rsid w:val="00D54709"/>
    <w:rsid w:val="00D6323D"/>
    <w:rsid w:val="00D70B57"/>
    <w:rsid w:val="00D7359E"/>
    <w:rsid w:val="00D83878"/>
    <w:rsid w:val="00D87F49"/>
    <w:rsid w:val="00D87FDD"/>
    <w:rsid w:val="00DA1709"/>
    <w:rsid w:val="00DE4BB9"/>
    <w:rsid w:val="00E1605D"/>
    <w:rsid w:val="00E21AA1"/>
    <w:rsid w:val="00E258A3"/>
    <w:rsid w:val="00E3335B"/>
    <w:rsid w:val="00E363A4"/>
    <w:rsid w:val="00E37562"/>
    <w:rsid w:val="00E44DFE"/>
    <w:rsid w:val="00E45C9F"/>
    <w:rsid w:val="00E74EB4"/>
    <w:rsid w:val="00EA253F"/>
    <w:rsid w:val="00EA5DFF"/>
    <w:rsid w:val="00ED10BD"/>
    <w:rsid w:val="00EE14A5"/>
    <w:rsid w:val="00EE7F7F"/>
    <w:rsid w:val="00F0475F"/>
    <w:rsid w:val="00F10522"/>
    <w:rsid w:val="00F149DC"/>
    <w:rsid w:val="00F20E46"/>
    <w:rsid w:val="00F27EA4"/>
    <w:rsid w:val="00F447D1"/>
    <w:rsid w:val="00F73DD6"/>
    <w:rsid w:val="00F77FC5"/>
    <w:rsid w:val="00F9031A"/>
    <w:rsid w:val="00F939B9"/>
    <w:rsid w:val="00F96CBA"/>
    <w:rsid w:val="00FA0D4E"/>
    <w:rsid w:val="00FA4C5F"/>
    <w:rsid w:val="00FD58A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A986-7DFC-4CF1-9473-CB217E2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7EA4"/>
    <w:rPr>
      <w:b/>
      <w:bCs/>
    </w:rPr>
  </w:style>
  <w:style w:type="paragraph" w:styleId="Akapitzlist">
    <w:name w:val="List Paragraph"/>
    <w:basedOn w:val="Normalny"/>
    <w:uiPriority w:val="34"/>
    <w:qFormat/>
    <w:rsid w:val="005A1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450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2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F0B0-3B7C-4719-AF5F-CDBC295C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2</cp:revision>
  <cp:lastPrinted>2024-12-16T12:54:00Z</cp:lastPrinted>
  <dcterms:created xsi:type="dcterms:W3CDTF">2024-12-16T13:09:00Z</dcterms:created>
  <dcterms:modified xsi:type="dcterms:W3CDTF">2024-12-16T13:09:00Z</dcterms:modified>
</cp:coreProperties>
</file>